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customUI/customUI.xml" Type="http://schemas.microsoft.com/office/2006/relationships/ui/extensibility" Id="cuID"/><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f17177f" w14:textId="f17177f">
      <w:pPr>
        <w:pStyle w:val="SudNaziv"/>
        <w15:collapsed w:val="false"/>
        <w:rPr>
          <w:rStyle w:val="PozadinaSvijetloZelena"/>
          <w:b w:val="false"/>
        </w:rPr>
      </w:pPr>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B603FD">
      <w:pPr>
        <w:pStyle w:val="SudNaziv"/>
        <w:ind w:firstLine="720"/>
        <w:contextualSpacing/>
        <w:rPr>
          <w:rStyle w:val="PozadinaSvijetloZelena"/>
        </w:rPr>
      </w:pPr>
      <w:sdt>
        <w:sdtPr>
          <w:rPr>
            <w:rStyle w:val="PozadinaSvijetloZuta"/>
          </w:rPr>
          <w:alias w:val="Republika Hrvatska"/>
          <w:tag w:val="Republika Hrvatska"/>
          <w:id w:val="-40675261"/>
          <w:lock w:val="sdtLocked"/>
          <w:placeholder>
            <w:docPart w:val="0A3BF5C17DE948178EF6D64909A97797"/>
          </w:placeholder>
          <w:text/>
        </w:sdtPr>
        <w:sdtEndPr>
          <w:rPr>
            <w:rStyle w:val="PozadinaSvijetloZuta"/>
          </w:rPr>
        </w:sdtEndPr>
        <w:sdtContent>
          <w:r w:rsidRPr="00C93141" w:rsidR="00170492">
            <w:rPr>
              <w:rStyle w:val="PozadinaSvijetloZuta"/>
            </w:rPr>
            <w:t>REPUBLIKA HRVATSKA</w:t>
          </w:r>
        </w:sdtContent>
      </w:sdt>
    </w:p>
    <w:p w:rsidRPr="00AD32DA" w:rsidR="00AE649C" w:rsidP="00E67D40" w:rsidRDefault="00B603FD">
      <w:pPr>
        <w:pStyle w:val="SudNaziv"/>
        <w:rPr>
          <w:b w:val="false"/>
        </w:rPr>
      </w:pPr>
      <w:sdt>
        <w:sdtPr>
          <w:rPr>
            <w:rStyle w:val="PozadinaSvijetloZelena"/>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PozadinaSvijetloZelena"/>
          </w:rPr>
        </w:sdtEndPr>
        <w:sdtContent>
          <w:r w:rsidRPr="00C93141" w:rsidR="00436C20">
            <w:rPr>
              <w:rStyle w:val="PozadinaSvijetloZelena"/>
            </w:rPr>
            <w:t>Visoki trgovački sud Republike Hrvatske</w:t>
          </w:r>
        </w:sdtContent>
      </w:sdt>
    </w:p>
    <w:p w:rsidR="00170492" w:rsidP="005E2148" w:rsidRDefault="00B603FD">
      <w:pPr>
        <w:pStyle w:val="SudSjedite"/>
        <w:ind w:firstLine="851"/>
        <w:rPr>
          <w:rStyle w:val="PozadinaSvijetloZelena"/>
        </w:rPr>
      </w:pPr>
      <w:sdt>
        <w:sdtPr>
          <w:rPr>
            <w:rStyle w:val="PozadinaSvijetloZelena"/>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PozadinaSvijetloZelena"/>
          </w:rPr>
        </w:sdtEndPr>
        <w:sdtContent>
          <w:r w:rsidRPr="00C93141" w:rsidR="00436C20">
            <w:rPr>
              <w:rStyle w:val="PozadinaSvijetloZelena"/>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PozadinaSvijetloZelena"/>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PozadinaSvijetloZelena"/>
          </w:rPr>
        </w:sdtEndPr>
        <w:sdtContent>
          <w:r w:rsidRPr="00C93141" w:rsidR="00436C20">
            <w:rPr>
              <w:rStyle w:val="PozadinaSvijetloZelena"/>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PozadinaSvijetloZelena"/>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PozadinaSvijetloZelena"/>
          </w:rPr>
        </w:sdtEndPr>
        <w:sdtContent>
          <w:r w:rsidRPr="00C93141" w:rsidR="00436C20">
            <w:rPr>
              <w:rStyle w:val="PozadinaSvijetloZelena"/>
            </w:rPr>
            <w:t>25</w:t>
          </w:r>
        </w:sdtContent>
      </w:sdt>
      <w:r>
        <w:rPr>
          <w:rStyle w:val="PozadinaSvijetloCrvena"/>
          <w:shd w:val="clear" w:color="auto" w:fill="auto"/>
        </w:rPr>
        <w:t xml:space="preserve"> </w:t>
      </w:r>
      <w:sdt>
        <w:sdtPr>
          <w:rPr>
            <w:rStyle w:val="PozadinaSvijetloZelena"/>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PozadinaSvijetloZelena"/>
          </w:rPr>
        </w:sdtEndPr>
        <w:sdtContent>
          <w:r w:rsidRPr="00C93141" w:rsidR="00436C20">
            <w:rPr>
              <w:rStyle w:val="PozadinaSvijetloZelena"/>
            </w:rPr>
            <w:t>Pž-5664/2019-2</w:t>
          </w:r>
        </w:sdtContent>
      </w:sdt>
    </w:p>
    <w:p w:rsidR="004C60ED" w:rsidP="0020453E" w:rsidRDefault="004C60ED"/>
    <w:p w:rsidR="00436C20" w:rsidP="00436C20" w:rsidRDefault="00436C20">
      <w:pPr>
        <w:pStyle w:val="Bezproreda"/>
        <w:jc w:val="both"/>
      </w:pPr>
    </w:p>
    <w:p w:rsidR="00D104E0" w:rsidP="00436C20" w:rsidRDefault="00D104E0">
      <w:pPr>
        <w:pStyle w:val="Bezproreda"/>
        <w:jc w:val="both"/>
      </w:pPr>
    </w:p>
    <w:p w:rsidR="00436C20" w:rsidP="00436C20" w:rsidRDefault="00436C20">
      <w:pPr>
        <w:pStyle w:val="Bezproreda"/>
        <w:jc w:val="center"/>
      </w:pPr>
      <w:r>
        <w:t>R E P U B L I K A   H R V A T S K A</w:t>
      </w:r>
    </w:p>
    <w:p w:rsidR="00436C20" w:rsidP="00436C20" w:rsidRDefault="00436C20">
      <w:pPr>
        <w:pStyle w:val="Bezproreda"/>
      </w:pPr>
    </w:p>
    <w:p w:rsidR="00436C20" w:rsidP="00436C20" w:rsidRDefault="00436C20">
      <w:pPr>
        <w:pStyle w:val="Bezproreda"/>
        <w:jc w:val="center"/>
      </w:pPr>
      <w:r>
        <w:t>R J E Š E NJ E</w:t>
      </w:r>
    </w:p>
    <w:p w:rsidR="00436C20" w:rsidP="00436C20" w:rsidRDefault="00436C20">
      <w:pPr>
        <w:pStyle w:val="Bezproreda"/>
        <w:jc w:val="both"/>
      </w:pPr>
    </w:p>
    <w:p w:rsidR="00436C20" w:rsidP="00436C20" w:rsidRDefault="00436C20">
      <w:pPr>
        <w:pStyle w:val="Bezproreda"/>
        <w:jc w:val="both"/>
      </w:pPr>
    </w:p>
    <w:p w:rsidR="00436C20" w:rsidP="00436C20" w:rsidRDefault="00436C20">
      <w:pPr>
        <w:pStyle w:val="Bezproreda"/>
        <w:ind w:firstLine="709"/>
        <w:jc w:val="both"/>
      </w:pPr>
      <w:r>
        <w:t xml:space="preserve">Visoki trgovački sud Republike Hrvatske, u vijeću sastavljenom od sudaca Marine </w:t>
      </w:r>
      <w:proofErr w:type="spellStart"/>
      <w:r>
        <w:t>Veljak</w:t>
      </w:r>
      <w:proofErr w:type="spellEnd"/>
      <w:r>
        <w:t xml:space="preserve">, predsjednika vijeća, Lidije Tomljenović, suca izvjestitelja, i Mirne </w:t>
      </w:r>
      <w:proofErr w:type="spellStart"/>
      <w:r>
        <w:t>Maržić</w:t>
      </w:r>
      <w:proofErr w:type="spellEnd"/>
      <w:r>
        <w:t xml:space="preserve">, člana vijeća, u stečajnom predmetu nad </w:t>
      </w:r>
      <w:r w:rsidR="00D104E0">
        <w:t xml:space="preserve">dužnikom </w:t>
      </w:r>
      <w:r>
        <w:t xml:space="preserve">AMIŽIĆ I &amp; S AUTO d.o.o. u stečaju, OIB 07902456992, Žrnovnica, </w:t>
      </w:r>
      <w:proofErr w:type="spellStart"/>
      <w:r>
        <w:t>Mosorska</w:t>
      </w:r>
      <w:proofErr w:type="spellEnd"/>
      <w:r>
        <w:t xml:space="preserve"> 65, odlučujući o žalbi stečajnog vjerovnika GRAD SPLIT, OIB 78755598868, Split, Branimirova obala 17, protiv dijela rješenja Trgovačkog suda u Splitu poslovni broj St-393/2015-58 od 15. srpnja 2019., u sjednici vijeća održanoj 1. listopada 2019. </w:t>
      </w:r>
    </w:p>
    <w:p w:rsidR="00436C20" w:rsidP="00436C20" w:rsidRDefault="00436C20">
      <w:pPr>
        <w:pStyle w:val="Bezproreda"/>
        <w:jc w:val="both"/>
      </w:pPr>
    </w:p>
    <w:p w:rsidR="00436C20" w:rsidP="00436C20" w:rsidRDefault="00436C20">
      <w:pPr>
        <w:pStyle w:val="Bezproreda"/>
        <w:jc w:val="center"/>
      </w:pPr>
      <w:r>
        <w:t>r i j e š i o   j e</w:t>
      </w:r>
    </w:p>
    <w:p w:rsidR="00436C20" w:rsidP="00436C20" w:rsidRDefault="00436C20">
      <w:pPr>
        <w:pStyle w:val="Bezproreda"/>
        <w:jc w:val="both"/>
      </w:pPr>
    </w:p>
    <w:p w:rsidR="00436C20" w:rsidP="00436C20" w:rsidRDefault="00436C20">
      <w:pPr>
        <w:pStyle w:val="Bezproreda"/>
        <w:ind w:firstLine="709"/>
        <w:jc w:val="both"/>
      </w:pPr>
      <w:r>
        <w:t xml:space="preserve">I. Djelomično se odbija se žalba stečajnog vjerovnika Grada Splita kao neosnovana i potvrđuje rješenje Trgovačkog suda u Splitu poslovni broj St-393/2015-58 od 15. srpnja 2019. </w:t>
      </w:r>
    </w:p>
    <w:p w:rsidR="00436C20" w:rsidP="00436C20" w:rsidRDefault="00436C20">
      <w:pPr>
        <w:pStyle w:val="Bezproreda"/>
        <w:jc w:val="both"/>
      </w:pPr>
      <w:r>
        <w:t xml:space="preserve">- u pobijanom dijelu točke </w:t>
      </w:r>
      <w:proofErr w:type="spellStart"/>
      <w:r>
        <w:t>II.a</w:t>
      </w:r>
      <w:proofErr w:type="spellEnd"/>
      <w:r>
        <w:t>. izreke rješenja za osporenu tražbinu drugog višeg isplatnog reda pod rednim brojem 2 u kojoj je osporena tražbina stečajnog vjerovnika Grada Splita u iznosu od 445.595,04 kn.</w:t>
      </w:r>
    </w:p>
    <w:p w:rsidR="00436C20" w:rsidP="00436C20" w:rsidRDefault="00436C20">
      <w:pPr>
        <w:pStyle w:val="Bezproreda"/>
        <w:jc w:val="both"/>
      </w:pPr>
    </w:p>
    <w:p w:rsidR="00436C20" w:rsidP="00436C20" w:rsidRDefault="00436C20">
      <w:pPr>
        <w:pStyle w:val="Bezproreda"/>
        <w:ind w:firstLine="709"/>
        <w:jc w:val="both"/>
      </w:pPr>
      <w:r>
        <w:t xml:space="preserve">II. Djelomično se ukida rješenje Trgovačkog suda u Splitu poslovni broj </w:t>
      </w:r>
      <w:r>
        <w:br/>
        <w:t xml:space="preserve">St-393/2015-58 od 15. srpnja 2019. </w:t>
      </w:r>
    </w:p>
    <w:p w:rsidR="00436C20" w:rsidP="00436C20" w:rsidRDefault="00436C20">
      <w:pPr>
        <w:pStyle w:val="Bezproreda"/>
        <w:jc w:val="both"/>
      </w:pPr>
      <w:r>
        <w:t xml:space="preserve">- u pobijanom dijelu točke V. izreke kojim je vjerovnik Grad Split upućen na parnicu ili nastavak parnice protiv osporavatelja Tonija </w:t>
      </w:r>
      <w:proofErr w:type="spellStart"/>
      <w:r>
        <w:t>Kurtovića</w:t>
      </w:r>
      <w:proofErr w:type="spellEnd"/>
      <w:r>
        <w:t xml:space="preserve">, </w:t>
      </w:r>
      <w:proofErr w:type="spellStart"/>
      <w:r>
        <w:t>Abduca</w:t>
      </w:r>
      <w:proofErr w:type="spellEnd"/>
      <w:r>
        <w:t xml:space="preserve"> d.o.o. i </w:t>
      </w:r>
      <w:proofErr w:type="spellStart"/>
      <w:r>
        <w:t>Hete</w:t>
      </w:r>
      <w:proofErr w:type="spellEnd"/>
      <w:r>
        <w:t xml:space="preserve"> </w:t>
      </w:r>
      <w:proofErr w:type="spellStart"/>
      <w:r>
        <w:t>asset</w:t>
      </w:r>
      <w:proofErr w:type="spellEnd"/>
      <w:r>
        <w:t xml:space="preserve"> </w:t>
      </w:r>
      <w:proofErr w:type="spellStart"/>
      <w:r>
        <w:t>Resolution</w:t>
      </w:r>
      <w:proofErr w:type="spellEnd"/>
      <w:r>
        <w:t xml:space="preserve"> Hrvatska d.o.o. radi utvrđenja osnovanosti osporavanja žaliteljeve tražbine u iznosu od 445.595,04 kn i predmet u tom dijelu vraća na ponov</w:t>
      </w:r>
      <w:r w:rsidR="00D104E0">
        <w:t>a</w:t>
      </w:r>
      <w:r>
        <w:t xml:space="preserve">n </w:t>
      </w:r>
      <w:r w:rsidR="00D104E0">
        <w:t>postupak</w:t>
      </w:r>
      <w:r>
        <w:t>.</w:t>
      </w:r>
    </w:p>
    <w:p w:rsidR="00436C20" w:rsidP="00436C20" w:rsidRDefault="00436C20">
      <w:pPr>
        <w:pStyle w:val="Bezproreda"/>
        <w:jc w:val="both"/>
      </w:pPr>
    </w:p>
    <w:p w:rsidR="00436C20" w:rsidP="00436C20" w:rsidRDefault="00436C20">
      <w:pPr>
        <w:pStyle w:val="Bezproreda"/>
        <w:jc w:val="center"/>
      </w:pPr>
      <w:r>
        <w:t>Obrazloženje</w:t>
      </w:r>
    </w:p>
    <w:p w:rsidR="00436C20" w:rsidP="00436C20" w:rsidRDefault="00436C20">
      <w:pPr>
        <w:pStyle w:val="Bezproreda"/>
        <w:jc w:val="both"/>
      </w:pPr>
    </w:p>
    <w:p w:rsidR="00436C20" w:rsidP="00436C20" w:rsidRDefault="00436C20">
      <w:pPr>
        <w:pStyle w:val="Bezproreda"/>
        <w:ind w:firstLine="709"/>
        <w:jc w:val="both"/>
      </w:pPr>
      <w:r>
        <w:t xml:space="preserve">Rješenjem Trgovačkog suda u Splitu poslovni broj St-393/2015-58 od 15. srpnja 2019 u pobijanom dijelu točke </w:t>
      </w:r>
      <w:proofErr w:type="spellStart"/>
      <w:r>
        <w:t>II.a</w:t>
      </w:r>
      <w:proofErr w:type="spellEnd"/>
      <w:r>
        <w:t>. izreke pod rednim brojem 2 osporena je tražbina drugog višeg isplatnog reda stečajnog vjerovnika Grada Splita u iznosu od 445.595,04 kn, a u točki V. izreke je među ostalim taj stečajni vjerovnik upućen na parnicu radi utvrđivanja osnovanosti osporavanja te svoje tražbine.</w:t>
      </w:r>
    </w:p>
    <w:p w:rsidR="00436C20" w:rsidP="00436C20" w:rsidRDefault="00436C20">
      <w:pPr>
        <w:pStyle w:val="Bezproreda"/>
        <w:jc w:val="both"/>
      </w:pPr>
    </w:p>
    <w:p w:rsidR="00436C20" w:rsidP="00436C20" w:rsidRDefault="00436C20">
      <w:pPr>
        <w:pStyle w:val="Bezproreda"/>
        <w:ind w:firstLine="709"/>
        <w:jc w:val="both"/>
      </w:pPr>
      <w:r>
        <w:t xml:space="preserve">Protiv dijela tog rješenja u dijelu koji se odnosi na njegovu tražbinu (dio točke </w:t>
      </w:r>
      <w:proofErr w:type="spellStart"/>
      <w:r>
        <w:t>II.a</w:t>
      </w:r>
      <w:proofErr w:type="spellEnd"/>
      <w:r>
        <w:t>. i di</w:t>
      </w:r>
      <w:r w:rsidR="00D104E0">
        <w:t>o</w:t>
      </w:r>
      <w:r>
        <w:t xml:space="preserve"> točke V. izreke), žalbu je podnio stečajni vjerovnik Grad Split. U žalbi navodi da njegova prijava nije pravilno vrednovana jer raspolaže ovršnim ispravama za cjelokupan iznos. </w:t>
      </w:r>
      <w:r>
        <w:lastRenderedPageBreak/>
        <w:t xml:space="preserve">Napominje da je stečajni upravitelj priznao ukupno prijavljenu tražbinu i predlaže da se u utvrđenim tražbinama navede ukupno prijavljeni iznos. </w:t>
      </w:r>
    </w:p>
    <w:p w:rsidR="00436C20" w:rsidP="00436C20" w:rsidRDefault="00436C20">
      <w:pPr>
        <w:pStyle w:val="Bezproreda"/>
        <w:jc w:val="both"/>
      </w:pPr>
    </w:p>
    <w:p w:rsidR="00436C20" w:rsidP="00436C20" w:rsidRDefault="00436C20">
      <w:pPr>
        <w:pStyle w:val="Bezproreda"/>
        <w:ind w:firstLine="709"/>
        <w:jc w:val="both"/>
      </w:pPr>
      <w:r>
        <w:t xml:space="preserve">U odgovoru na žalbu osporavatelj stečajni vjerovnik Toni </w:t>
      </w:r>
      <w:proofErr w:type="spellStart"/>
      <w:r>
        <w:t>Kurtović</w:t>
      </w:r>
      <w:proofErr w:type="spellEnd"/>
      <w:r>
        <w:t xml:space="preserve"> ustraje u osporavanju tražbine i predlaže da se žalba odbije.</w:t>
      </w:r>
    </w:p>
    <w:p w:rsidR="00436C20" w:rsidP="00436C20" w:rsidRDefault="00436C20">
      <w:pPr>
        <w:pStyle w:val="Bezproreda"/>
        <w:jc w:val="both"/>
      </w:pPr>
    </w:p>
    <w:p w:rsidR="00436C20" w:rsidP="00436C20" w:rsidRDefault="00436C20">
      <w:pPr>
        <w:pStyle w:val="Bezproreda"/>
        <w:ind w:firstLine="709"/>
        <w:jc w:val="both"/>
      </w:pPr>
      <w:r>
        <w:t xml:space="preserve">Žalba je djelomično osnovana. </w:t>
      </w:r>
    </w:p>
    <w:p w:rsidR="00436C20" w:rsidP="00436C20" w:rsidRDefault="00436C20">
      <w:pPr>
        <w:pStyle w:val="Bezproreda"/>
        <w:jc w:val="both"/>
      </w:pPr>
    </w:p>
    <w:p w:rsidR="00436C20" w:rsidP="00436C20" w:rsidRDefault="00436C20">
      <w:pPr>
        <w:pStyle w:val="Bezproreda"/>
        <w:ind w:firstLine="709"/>
        <w:jc w:val="both"/>
      </w:pPr>
      <w:r>
        <w:t>Ispitujući pobijano rješenje u granicama žalbenih razloga sukladno odredbi članka 381. i članka 365 stavka 2. Zakona o parničnom postupku („Narodne novine“ broj: 53/91, 91/92, 112/99, 88/01, 117/03, 88/05, 2/07-Odluka USRH, 84/08, 96/08, 123/08, 57/11, 148/11 (pročišćeni tekst), 25/13, 89/14 i 70/19; dalje: ZPP) u vezi s člankom 10. Stečajnog zakona („Narodne novine“ broj 71/15 i 104/17; dalje: SZ) ovaj sud nalazi da ista nije zahvaćena nijednom od bitnih povreda odredaba iz članka 354. stavka 2. točaka 2., 4., 8., 9., 11., 13. i 14. ZPP-a na koje ovaj sud pazi po službenoj dužnosti.</w:t>
      </w:r>
    </w:p>
    <w:p w:rsidR="00436C20" w:rsidP="00436C20" w:rsidRDefault="00436C20">
      <w:pPr>
        <w:pStyle w:val="Bezproreda"/>
        <w:jc w:val="both"/>
      </w:pPr>
    </w:p>
    <w:p w:rsidR="00436C20" w:rsidP="00436C20" w:rsidRDefault="00436C20">
      <w:pPr>
        <w:pStyle w:val="Bezproreda"/>
        <w:ind w:firstLine="709"/>
        <w:jc w:val="both"/>
      </w:pPr>
      <w:r>
        <w:t xml:space="preserve">Prema odredbi članka 263. SZ-a, tražbina se smatra utvrđenom ako je na ispitnom ročištu prizna stečajni upravitelj, a ne ospori ju koji od stečajnih vjerovnika, odnosno ako izjavljeno osporavanje bude otklonjeno. Stečajni sudac u skladu s odredbom članka 264. SZ-a sastavlja tablicu ispitanih tražbina, te u skladu s odredbom članka 265. stavka 1. SZ-a donosi rješenje u kojem odlučuje u kojem su iznosu i u kojem isplatnom redu utvrđene ili osporene pojedine tražbine, i o upućivanju na parnicu radi utvrđivanja odnosno osporavanja tražbine. Ako je koji od stečajnih vjerovnika osporio tražbinu koju je priznao stečajni upravitelj, prema odredbi članka 266. stavka 2. SZ-a, stečajni sudac će vjerovnika uputiti na parnicu radi utvrđivanja osporene tražbine. Ako za osporenu tražbinu postoji ovršna isprava, prema odredbi članka 266. stavka 4. SZ-a, sud će na parnicu uputiti osporavatelja da dokaže osnovanost svog osporavanja. </w:t>
      </w:r>
    </w:p>
    <w:p w:rsidR="00436C20" w:rsidP="00436C20" w:rsidRDefault="00436C20">
      <w:pPr>
        <w:pStyle w:val="Bezproreda"/>
        <w:jc w:val="both"/>
      </w:pPr>
    </w:p>
    <w:p w:rsidR="00436C20" w:rsidP="00436C20" w:rsidRDefault="00436C20">
      <w:pPr>
        <w:pStyle w:val="Bezproreda"/>
        <w:ind w:firstLine="709"/>
        <w:jc w:val="both"/>
      </w:pPr>
      <w:r>
        <w:t xml:space="preserve">Žalitelj ne osporava da su mu stečajni vjerovnici Toni </w:t>
      </w:r>
      <w:proofErr w:type="spellStart"/>
      <w:r>
        <w:t>Kurtović</w:t>
      </w:r>
      <w:proofErr w:type="spellEnd"/>
      <w:r>
        <w:t xml:space="preserve">, </w:t>
      </w:r>
      <w:proofErr w:type="spellStart"/>
      <w:r>
        <w:t>Abduco</w:t>
      </w:r>
      <w:proofErr w:type="spellEnd"/>
      <w:r>
        <w:t xml:space="preserve"> d.o.o. i </w:t>
      </w:r>
      <w:proofErr w:type="spellStart"/>
      <w:r>
        <w:t>Heta</w:t>
      </w:r>
      <w:proofErr w:type="spellEnd"/>
      <w:r>
        <w:t xml:space="preserve"> </w:t>
      </w:r>
      <w:proofErr w:type="spellStart"/>
      <w:r>
        <w:t>asset</w:t>
      </w:r>
      <w:proofErr w:type="spellEnd"/>
      <w:r>
        <w:t xml:space="preserve"> </w:t>
      </w:r>
      <w:proofErr w:type="spellStart"/>
      <w:r>
        <w:t>Resolution</w:t>
      </w:r>
      <w:proofErr w:type="spellEnd"/>
      <w:r>
        <w:t xml:space="preserve"> Hrvatska d.o.o. osporili prijavljenu tražbinu u iznosu od 445.595,04 kn uz obrazloženje da je prijavljena tražbina veća od iznosa utvrđenog </w:t>
      </w:r>
      <w:proofErr w:type="spellStart"/>
      <w:r>
        <w:t>predstečajnom</w:t>
      </w:r>
      <w:proofErr w:type="spellEnd"/>
      <w:r>
        <w:t xml:space="preserve"> nagodbom u spisu Trgovačkog suda u Splitu poslovni broj </w:t>
      </w:r>
      <w:proofErr w:type="spellStart"/>
      <w:r>
        <w:t>Stpn</w:t>
      </w:r>
      <w:proofErr w:type="spellEnd"/>
      <w:r>
        <w:t xml:space="preserve">-80/13 od 8. siječnja 2014., da osporavanje nije otklonjeno. </w:t>
      </w:r>
    </w:p>
    <w:p w:rsidR="00436C20" w:rsidP="00436C20" w:rsidRDefault="00436C20">
      <w:pPr>
        <w:pStyle w:val="Bezproreda"/>
        <w:jc w:val="both"/>
      </w:pPr>
    </w:p>
    <w:p w:rsidR="00436C20" w:rsidP="00436C20" w:rsidRDefault="00436C20">
      <w:pPr>
        <w:pStyle w:val="Bezproreda"/>
        <w:ind w:firstLine="709"/>
        <w:jc w:val="both"/>
      </w:pPr>
      <w:r>
        <w:t xml:space="preserve">Stoga je stečajni sudac ispravno postupio kada je sukladno odredbi članka 265. stavka 1. SZ-a rješenjem u točki </w:t>
      </w:r>
      <w:proofErr w:type="spellStart"/>
      <w:r>
        <w:t>II.a</w:t>
      </w:r>
      <w:proofErr w:type="spellEnd"/>
      <w:r>
        <w:t xml:space="preserve">. izreke pod rednim brojem 2 utvrdio to osporavanje. </w:t>
      </w:r>
    </w:p>
    <w:p w:rsidR="00436C20" w:rsidP="00436C20" w:rsidRDefault="00436C20">
      <w:pPr>
        <w:pStyle w:val="Bezproreda"/>
        <w:jc w:val="both"/>
      </w:pPr>
    </w:p>
    <w:p w:rsidR="00436C20" w:rsidP="00436C20" w:rsidRDefault="00436C20">
      <w:pPr>
        <w:pStyle w:val="Bezproreda"/>
        <w:ind w:firstLine="709"/>
        <w:jc w:val="both"/>
      </w:pPr>
      <w:r>
        <w:t xml:space="preserve">Žalitelj je svoju osporenu tražbinu u iznosu od 445.595,04 kn prijavio sa osnove zateznih kamata na iznos od 282.543,00 kn u iznosu od 140.177,81 kn na temelju sklopljene </w:t>
      </w:r>
      <w:proofErr w:type="spellStart"/>
      <w:r>
        <w:t>predstečajne</w:t>
      </w:r>
      <w:proofErr w:type="spellEnd"/>
      <w:r>
        <w:t xml:space="preserve"> nagodbe i sa osnove glavnica i obračunatih kamata prilažući za te tražbine rješenja o ovrsi s klauzulama izvršnosti.</w:t>
      </w:r>
    </w:p>
    <w:p w:rsidR="00436C20" w:rsidP="00436C20" w:rsidRDefault="00436C20">
      <w:pPr>
        <w:pStyle w:val="Bezproreda"/>
        <w:jc w:val="both"/>
      </w:pPr>
    </w:p>
    <w:p w:rsidR="00436C20" w:rsidP="00436C20" w:rsidRDefault="00436C20">
      <w:pPr>
        <w:pStyle w:val="Bezproreda"/>
        <w:ind w:firstLine="709"/>
        <w:jc w:val="both"/>
      </w:pPr>
      <w:r>
        <w:t>Proizlazi da žalitelj navodi da za cjelokupnu tražbinu ima ovršne isprave.</w:t>
      </w:r>
    </w:p>
    <w:p w:rsidR="00436C20" w:rsidP="00436C20" w:rsidRDefault="00436C20">
      <w:pPr>
        <w:pStyle w:val="Bezproreda"/>
        <w:jc w:val="both"/>
      </w:pPr>
    </w:p>
    <w:p w:rsidR="00436C20" w:rsidP="00436C20" w:rsidRDefault="00436C20">
      <w:pPr>
        <w:pStyle w:val="Bezproreda"/>
        <w:ind w:firstLine="709"/>
        <w:jc w:val="both"/>
      </w:pPr>
      <w:r>
        <w:t>Prvostupanjski sud je utvrdio da se tražbina vjerovnika Grada Splita „u jednom dijelu ne temelji na ovršnoj ispravi“ i na parnicu za cjelokupno osporeni iznos uputio stečajnog vjerovnika.</w:t>
      </w:r>
    </w:p>
    <w:p w:rsidR="00436C20" w:rsidP="00436C20" w:rsidRDefault="00436C20">
      <w:pPr>
        <w:pStyle w:val="Bezproreda"/>
        <w:jc w:val="both"/>
      </w:pPr>
    </w:p>
    <w:p w:rsidR="00436C20" w:rsidP="00436C20" w:rsidRDefault="00436C20">
      <w:pPr>
        <w:pStyle w:val="Bezproreda"/>
        <w:ind w:firstLine="709"/>
        <w:jc w:val="both"/>
      </w:pPr>
      <w:r>
        <w:t xml:space="preserve">Prvostupanjski sud je bio dužan jasno utvrditi koji </w:t>
      </w:r>
      <w:r w:rsidR="00D104E0">
        <w:t xml:space="preserve">je </w:t>
      </w:r>
      <w:r>
        <w:t xml:space="preserve">iznos </w:t>
      </w:r>
      <w:r w:rsidR="00D104E0">
        <w:t xml:space="preserve">tražbine </w:t>
      </w:r>
      <w:r>
        <w:t xml:space="preserve">osporen i s kojih prijavljenih osnova se ne temelji na ovršnim ispravama, a koji iznos i s kojih prijavljenih osnova se na njima temelji i je li dužnik </w:t>
      </w:r>
      <w:proofErr w:type="spellStart"/>
      <w:r>
        <w:t>predstečajnom</w:t>
      </w:r>
      <w:proofErr w:type="spellEnd"/>
      <w:r>
        <w:t xml:space="preserve"> nagodbom bio obvezan žalitelju platiti i zatezne kamate.</w:t>
      </w:r>
    </w:p>
    <w:p w:rsidR="00436C20" w:rsidP="00436C20" w:rsidRDefault="00436C20">
      <w:pPr>
        <w:pStyle w:val="Bezproreda"/>
        <w:jc w:val="both"/>
      </w:pPr>
    </w:p>
    <w:p w:rsidR="00436C20" w:rsidP="00436C20" w:rsidRDefault="00436C20">
      <w:pPr>
        <w:pStyle w:val="Bezproreda"/>
        <w:ind w:firstLine="709"/>
        <w:jc w:val="both"/>
      </w:pPr>
      <w:r>
        <w:t xml:space="preserve">Naime upućivanje na parnicu ovisi upravo o tome ima li stečajni vjerovnik za osporene tražbine ovršnu ispravu ili nema. Pritom se napominje da točnost obračuna kamata prema stajalištu sjednice svih sudaca Visokog trgovačkog suda Republike Hrvatske stečajni sud nije ovlašten ispitivati. </w:t>
      </w:r>
    </w:p>
    <w:p w:rsidR="00436C20" w:rsidP="00436C20" w:rsidRDefault="00436C20">
      <w:pPr>
        <w:pStyle w:val="Bezproreda"/>
        <w:jc w:val="both"/>
      </w:pPr>
    </w:p>
    <w:p w:rsidR="00436C20" w:rsidP="00436C20" w:rsidRDefault="00436C20">
      <w:pPr>
        <w:pStyle w:val="Bezproreda"/>
        <w:ind w:firstLine="709"/>
        <w:jc w:val="both"/>
      </w:pPr>
      <w:r>
        <w:t xml:space="preserve">Stoga je potrebno da prvostupanjski sud točno utvrdi za koji osporeni iznos </w:t>
      </w:r>
      <w:r w:rsidR="00D104E0">
        <w:t xml:space="preserve">tražbine </w:t>
      </w:r>
      <w:r>
        <w:t>stečajni vjerovnik ima ovršnu ispravu</w:t>
      </w:r>
      <w:r w:rsidR="00D104E0">
        <w:t>,</w:t>
      </w:r>
      <w:r>
        <w:t xml:space="preserve"> a za koji</w:t>
      </w:r>
      <w:r w:rsidR="00D104E0">
        <w:t xml:space="preserve"> iznos</w:t>
      </w:r>
      <w:r>
        <w:t xml:space="preserve"> nema jer o tom utvrđenju ovisi pravilnost odluke o upućivanju na parnicu.</w:t>
      </w:r>
    </w:p>
    <w:p w:rsidR="00436C20" w:rsidP="00436C20" w:rsidRDefault="00436C20">
      <w:pPr>
        <w:pStyle w:val="Bezproreda"/>
        <w:jc w:val="both"/>
      </w:pPr>
    </w:p>
    <w:p w:rsidR="00436C20" w:rsidP="00436C20" w:rsidRDefault="00436C20">
      <w:pPr>
        <w:pStyle w:val="Bezproreda"/>
        <w:ind w:firstLine="709"/>
        <w:jc w:val="both"/>
      </w:pPr>
      <w:r>
        <w:t>Naime, ako za osporenu tražbinu postoji ovršna isprava sud će na parnicu uputiti osporavatelja da dokaže osnovanost svog osporavanja. Nesumnjivo je da bar za dio osporene tražbine žalitelj ima ovršn</w:t>
      </w:r>
      <w:r w:rsidR="00D104E0">
        <w:t>u</w:t>
      </w:r>
      <w:r>
        <w:t xml:space="preserve"> isprav</w:t>
      </w:r>
      <w:r w:rsidR="00D104E0">
        <w:t>u</w:t>
      </w:r>
      <w:r>
        <w:t xml:space="preserve"> pa je za tražbine za koje postoji ovršna isprava na parnicu trebalo uputiti osporavatelje.</w:t>
      </w:r>
    </w:p>
    <w:p w:rsidR="00436C20" w:rsidP="00436C20" w:rsidRDefault="00436C20">
      <w:pPr>
        <w:pStyle w:val="Bezproreda"/>
        <w:jc w:val="both"/>
      </w:pPr>
    </w:p>
    <w:p w:rsidR="00436C20" w:rsidP="00436C20" w:rsidRDefault="00D104E0">
      <w:pPr>
        <w:pStyle w:val="Bezproreda"/>
        <w:ind w:firstLine="709"/>
        <w:jc w:val="both"/>
      </w:pPr>
      <w:r>
        <w:t>Kako</w:t>
      </w:r>
      <w:r w:rsidR="00436C20">
        <w:t xml:space="preserve"> zbog nepotpuno utvrđenog činjeničnog stanja nije moguće provjeriti pravilnost primjene materijalnog prava glede upućivanja na parnicu</w:t>
      </w:r>
      <w:r>
        <w:t xml:space="preserve">, </w:t>
      </w:r>
      <w:r w:rsidR="00436C20">
        <w:t xml:space="preserve">na temelju odredbe 380. točaka 2. i 3. ZPP-a u vezi s odredbom članka 10. SZ-a, žalba </w:t>
      </w:r>
      <w:r>
        <w:t xml:space="preserve">je </w:t>
      </w:r>
      <w:r w:rsidR="00436C20">
        <w:t>djelomično odbijena kao neosnovana i dio pobijanog dijela rješenja potvrđen</w:t>
      </w:r>
      <w:r>
        <w:t>,</w:t>
      </w:r>
      <w:r w:rsidR="00436C20">
        <w:t xml:space="preserve"> a dio pobijanog dijela rješenja ukinut i predmet u tom dijelu vraćen na ponovan postupak.</w:t>
      </w:r>
    </w:p>
    <w:p w:rsidR="00436C20" w:rsidP="00436C20" w:rsidRDefault="00436C20">
      <w:pPr>
        <w:pStyle w:val="Bezproreda"/>
        <w:jc w:val="both"/>
      </w:pPr>
    </w:p>
    <w:p w:rsidR="00436C20" w:rsidP="00436C20" w:rsidRDefault="00436C20">
      <w:pPr>
        <w:pStyle w:val="Bezproreda"/>
        <w:ind w:firstLine="709"/>
        <w:jc w:val="both"/>
      </w:pPr>
      <w:r>
        <w:t>U nastavku postupka prvostupanjski će sud jasno utvrditi koji iznos osporene tražbine i s kojih prijavljenih osnova se ne temelji na ovršnim ispravama, a koji iznos osporene tražbine i s kojih prijavljenih osnova se na njima temelji. Nakon toga će odlučiti o upućivanju na parnicu sukladno odredbi članka 266. SZ-a.</w:t>
      </w:r>
    </w:p>
    <w:p w:rsidR="00436C20" w:rsidP="00436C20" w:rsidRDefault="00436C20">
      <w:pPr>
        <w:pStyle w:val="Bezproreda"/>
        <w:jc w:val="both"/>
      </w:pPr>
    </w:p>
    <w:p w:rsidR="00436C20" w:rsidP="00436C20" w:rsidRDefault="00436C20">
      <w:pPr>
        <w:pStyle w:val="Bezproreda"/>
        <w:jc w:val="center"/>
      </w:pPr>
      <w:r>
        <w:t>Zagreb, 1. listopada 2019.</w:t>
      </w:r>
    </w:p>
    <w:p w:rsidR="00436C20" w:rsidP="00436C20" w:rsidRDefault="00436C20">
      <w:pPr>
        <w:pStyle w:val="Bezproreda"/>
        <w:jc w:val="both"/>
      </w:pPr>
    </w:p>
    <w:p w:rsidR="00436C20" w:rsidP="00D104E0" w:rsidRDefault="00436C20">
      <w:pPr>
        <w:pStyle w:val="Bezproreda"/>
        <w:ind w:left="4254"/>
        <w:jc w:val="center"/>
      </w:pPr>
      <w:r>
        <w:t>Predsjednik vijeća</w:t>
      </w:r>
    </w:p>
    <w:p w:rsidR="00436C20" w:rsidP="00D104E0" w:rsidRDefault="00436C20">
      <w:pPr>
        <w:pStyle w:val="Bezproreda"/>
        <w:ind w:left="4254"/>
        <w:jc w:val="center"/>
      </w:pPr>
      <w:r>
        <w:t xml:space="preserve">Marina </w:t>
      </w:r>
      <w:proofErr w:type="spellStart"/>
      <w:r>
        <w:t>Veljak</w:t>
      </w:r>
      <w:proofErr w:type="spellEnd"/>
      <w:r w:rsidR="00D104E0">
        <w:t>, v.r.</w:t>
      </w:r>
    </w:p>
    <w:p w:rsidR="00D104E0" w:rsidP="00436C20" w:rsidRDefault="00D104E0">
      <w:pPr>
        <w:pStyle w:val="Bezproreda"/>
        <w:jc w:val="both"/>
      </w:pPr>
    </w:p>
    <w:p w:rsidRPr="004875BB" w:rsidR="00D104E0" w:rsidP="004875BB" w:rsidRDefault="00D104E0">
      <w:pPr>
        <w:pStyle w:val="Bezproreda"/>
        <w:ind w:left="4536"/>
        <w:jc w:val="center"/>
      </w:pPr>
      <w:r w:rsidRPr="004875BB">
        <w:t xml:space="preserve">Za točnost </w:t>
      </w:r>
      <w:proofErr w:type="spellStart"/>
      <w:r w:rsidRPr="004875BB">
        <w:t>otpravka</w:t>
      </w:r>
      <w:proofErr w:type="spellEnd"/>
      <w:r w:rsidRPr="004875BB">
        <w:t xml:space="preserve"> – ovlašteni službenik</w:t>
      </w:r>
    </w:p>
    <w:p w:rsidR="00D104E0" w:rsidP="00D104E0" w:rsidRDefault="00D104E0">
      <w:pPr>
        <w:pStyle w:val="Bezproreda"/>
        <w:ind w:left="4536"/>
        <w:jc w:val="center"/>
      </w:pPr>
      <w:r w:rsidRPr="004875BB">
        <w:t xml:space="preserve">Brankica </w:t>
      </w:r>
      <w:proofErr w:type="spellStart"/>
      <w:r w:rsidRPr="004875BB">
        <w:t>Curman</w:t>
      </w:r>
      <w:proofErr w:type="spellEnd"/>
    </w:p>
    <w:sectPr w:rsidR="00D104E0"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603FD" w:rsidP="00537B78" w:rsidRDefault="00B603FD">
      <w:r>
        <w:separator/>
      </w:r>
    </w:p>
  </w:endnote>
  <w:endnote w:type="continuationSeparator" w:id="0">
    <w:p w:rsidR="00B603FD" w:rsidP="00537B78" w:rsidRDefault="00B603FD">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603FD" w:rsidP="00537B78" w:rsidRDefault="00B603FD">
      <w:r>
        <w:separator/>
      </w:r>
    </w:p>
  </w:footnote>
  <w:footnote w:type="continuationSeparator" w:id="0">
    <w:p w:rsidR="00B603FD" w:rsidP="00537B78" w:rsidRDefault="00B603FD">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PozadinaSvijetloZelena"/>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PozadinaSvijetloZelena"/>
            </w:rPr>
          </w:sdtEndPr>
          <w:sdtContent>
            <w:r w:rsidRPr="00C93141" w:rsidR="00436C20">
              <w:rPr>
                <w:rStyle w:val="PozadinaSvijetloZelena"/>
              </w:rPr>
              <w:t>25</w:t>
            </w:r>
          </w:sdtContent>
        </w:sdt>
        <w:r>
          <w:rPr>
            <w:rStyle w:val="PozadinaSvijetloCrvena"/>
            <w:shd w:val="clear" w:color="auto" w:fill="auto"/>
          </w:rPr>
          <w:t xml:space="preserve"> </w:t>
        </w:r>
        <w:sdt>
          <w:sdtPr>
            <w:rPr>
              <w:rStyle w:val="PozadinaSvijetloZelena"/>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PozadinaSvijetloZelena"/>
            </w:rPr>
          </w:sdtEndPr>
          <w:sdtContent>
            <w:r w:rsidRPr="00C93141" w:rsidR="00436C20">
              <w:rPr>
                <w:rStyle w:val="PozadinaSvijetloZelena"/>
              </w:rPr>
              <w:t>Pž-5664/2019-2</w:t>
            </w:r>
          </w:sdtContent>
        </w:sdt>
      </w:p>
      <w:p w:rsidR="00170492" w:rsidP="00170492" w:rsidRDefault="00170492">
        <w:pPr>
          <w:pStyle w:val="Zaglavlje"/>
          <w:spacing w:after="0"/>
          <w:jc w:val="center"/>
        </w:pPr>
        <w:r>
          <w:fldChar w:fldCharType="begin"/>
        </w:r>
        <w:r>
          <w:instrText>PAGE   \* MERGEFORMAT</w:instrText>
        </w:r>
        <w:r>
          <w:fldChar w:fldCharType="separate"/>
        </w:r>
        <w:r w:rsidR="00C93141">
          <w:t>3</w:t>
        </w:r>
        <w:r>
          <w:fldChar w:fldCharType="end"/>
        </w:r>
        <w:r w:rsidR="0022360E">
          <w:br/>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grammar="clean"/>
  <w:attachedTemplate r:id="rId1"/>
  <w:stylePaneFormatFilter w:val="1021"/>
  <w:stylePaneSortMethod w:val="0000"/>
  <w:documentProtection w:edit="readOnly" w:enforcement="false"/>
  <w:defaultTabStop w:val="709"/>
  <w:hyphenationZone w:val="425"/>
  <w:doNotHyphenateCaps/>
  <w:characterSpacingControl w:val="doNotCompress"/>
  <w:savePreviewPicture/>
  <w:hdrShapeDefaults>
    <o:shapedefaults spidmax="2049"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6C20"/>
    <w:rsid w:val="00437222"/>
    <w:rsid w:val="0044391A"/>
    <w:rsid w:val="00450FFB"/>
    <w:rsid w:val="004517B5"/>
    <w:rsid w:val="00451C9D"/>
    <w:rsid w:val="0045210D"/>
    <w:rsid w:val="004527A1"/>
    <w:rsid w:val="00453FC3"/>
    <w:rsid w:val="00455285"/>
    <w:rsid w:val="004558AC"/>
    <w:rsid w:val="00456305"/>
    <w:rsid w:val="00461498"/>
    <w:rsid w:val="0046207F"/>
    <w:rsid w:val="00462D0E"/>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03FD"/>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141"/>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4E0"/>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199035711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820FE"/>
    <w:rsid w:val="004456A8"/>
    <w:rsid w:val="00483442"/>
    <w:rsid w:val="005858C7"/>
    <w:rsid w:val="005A0996"/>
    <w:rsid w:val="00614E4F"/>
    <w:rsid w:val="007B3F2E"/>
    <w:rsid w:val="00855D0C"/>
    <w:rsid w:val="0085783F"/>
    <w:rsid w:val="008B1279"/>
    <w:rsid w:val="008E597B"/>
    <w:rsid w:val="00A508F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 listopada 2019.</izvorni_sadrzaj>
    <derivirana_varijabla naziv="DomainObject.DatumDonosenjaOdluke_1">1.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Pž-5664/2019-2</izvorni_sadrzaj>
    <derivirana_varijabla naziv="DomainObject.Oznaka_1">Pž-5664/2019-2</derivirana_varijabla>
  </DomainObject.Oznaka>
  <DomainObject.DonositeljOdluke.Ime>
    <izvorni_sadrzaj>Lidija</izvorni_sadrzaj>
    <derivirana_varijabla naziv="DomainObject.DonositeljOdluke.Ime_1">Lidija</derivirana_varijabla>
  </DomainObject.DonositeljOdluke.Ime>
  <DomainObject.DonositeljOdluke.Prezime>
    <izvorni_sadrzaj>Tomljenović</izvorni_sadrzaj>
    <derivirana_varijabla naziv="DomainObject.DonositeljOdluke.Prezime_1">Tomljenović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5664</izvorni_sadrzaj>
    <derivirana_varijabla naziv="DomainObject.Predmet.Broj_1">5664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2019.</izvorni_sadrzaj>
    <derivirana_varijabla naziv="DomainObject.Predmet.DatumOsnivanja_1">27.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listopada 2019.</izvorni_sadrzaj>
    <derivirana_varijabla naziv="DomainObject.Predmet.DatumRjesavanja_1">7. listopada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Pž-5664/2019</izvorni_sadrzaj>
    <derivirana_varijabla naziv="DomainObject.Predmet.OznakaBroj_1">Pž-5664/2019</derivirana_varijabla>
  </DomainObject.Predmet.OznakaBroj>
  <DomainObject.Predmet.OznakaBrojOptuznogAkta>
    <izvorni_sadrzaj/>
    <derivirana_varijabla naziv="DomainObject.Predmet.OznakaBrojOptuznogAkta_1"/>
  </DomainObject.Predmet.OznakaBrojOptuznogAkta>
  <DomainObject.Predmet.PredmetRijesio.Ime>
    <izvorni_sadrzaj>Lidija</izvorni_sadrzaj>
    <derivirana_varijabla naziv="DomainObject.Predmet.PredmetRijesio.Ime_1">Lidija</derivirana_varijabla>
  </DomainObject.Predmet.PredmetRijesio.Ime>
  <DomainObject.Predmet.PredmetRijesio.Oib>
    <izvorni_sadrzaj/>
    <derivirana_varijabla naziv="DomainObject.Predmet.PredmetRijesio.Oib_1"/>
  </DomainObject.Predmet.PredmetRijesio.Oib>
  <DomainObject.Predmet.PredmetRijesio.Prezime>
    <izvorni_sadrzaj>Tomljenović</izvorni_sadrzaj>
    <derivirana_varijabla naziv="DomainObject.Predmet.PredmetRijesio.Prezime_1">Tomljenović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AMIŽIĆ I &amp; S AUTO d.o.o. za promet, usluge i trgovinu u stečaju</izvorni_sadrzaj>
    <derivirana_varijabla naziv="DomainObject.Predmet.ProtustrankaFormated_1">  AMIŽIĆ I &amp; S AUTO d.o.o. za promet, usluge i trgovinu u stečaju</derivirana_varijabla>
  </DomainObject.Predmet.ProtustrankaFormated>
  <DomainObject.Predmet.ProtustrankaFormatedOIB>
    <izvorni_sadrzaj>  AMIŽIĆ I &amp; S AUTO d.o.o. za promet, usluge i trgovinu u stečaju, OIB 07902456992</izvorni_sadrzaj>
    <derivirana_varijabla naziv="DomainObject.Predmet.ProtustrankaFormatedOIB_1">  AMIŽIĆ I &amp; S AUTO d.o.o. za promet, usluge i trgovinu u stečaju, OIB 07902456992</derivirana_varijabla>
  </DomainObject.Predmet.ProtustrankaFormatedOIB>
  <DomainObject.Predmet.ProtustrankaFormatedWithAdress>
    <izvorni_sadrzaj> AMIŽIĆ I &amp; S AUTO d.o.o. za promet, usluge i trgovinu u stečaju, Mosorska 65, 21311 Žrnovnica</izvorni_sadrzaj>
    <derivirana_varijabla naziv="DomainObject.Predmet.ProtustrankaFormatedWithAdress_1"> AMIŽIĆ I &amp; S AUTO d.o.o. za promet, usluge i trgovinu u stečaju, Mosorska 65, 21311 Žrnovnica</derivirana_varijabla>
  </DomainObject.Predmet.ProtustrankaFormatedWithAdress>
  <DomainObject.Predmet.ProtustrankaFormatedWithAdressOIB>
    <izvorni_sadrzaj> AMIŽIĆ I &amp; S AUTO d.o.o. za promet, usluge i trgovinu u stečaju, OIB 07902456992, Mosorska 65, 21311 Žrnovnica</izvorni_sadrzaj>
    <derivirana_varijabla naziv="DomainObject.Predmet.ProtustrankaFormatedWithAdressOIB_1"> AMIŽIĆ I &amp; S AUTO d.o.o. za promet, usluge i trgovinu u stečaju, OIB 07902456992, Mosorska 65, 21311 Žrnovnica</derivirana_varijabla>
  </DomainObject.Predmet.ProtustrankaFormatedWithAdressOIB>
  <DomainObject.Predmet.ProtustrankaWithAdress>
    <izvorni_sadrzaj>AMIŽIĆ I &amp; S AUTO d.o.o. za promet, usluge i trgovinu u stečaju Mosorska 65, 21311 Žrnovnica</izvorni_sadrzaj>
    <derivirana_varijabla naziv="DomainObject.Predmet.ProtustrankaWithAdress_1">AMIŽIĆ I &amp; S AUTO d.o.o. za promet, usluge i trgovinu u stečaju Mosorska 65, 21311 Žrnovnica</derivirana_varijabla>
  </DomainObject.Predmet.ProtustrankaWithAdress>
  <DomainObject.Predmet.ProtustrankaWithAdressOIB>
    <izvorni_sadrzaj>AMIŽIĆ I &amp; S AUTO d.o.o. za promet, usluge i trgovinu u stečaju, OIB 07902456992, Mosorska 65, 21311 Žrnovnica</izvorni_sadrzaj>
    <derivirana_varijabla naziv="DomainObject.Predmet.ProtustrankaWithAdressOIB_1">AMIŽIĆ I &amp; S AUTO d.o.o. za promet, usluge i trgovinu u stečaju, OIB 07902456992, Mosorska 65, 21311 Žrnovnica</derivirana_varijabla>
  </DomainObject.Predmet.ProtustrankaWithAdressOIB>
  <DomainObject.Predmet.ProtustrankaNazivFormated>
    <izvorni_sadrzaj>AMIŽIĆ I &amp; S AUTO d.o.o. za promet, usluge i trgovinu u stečaju</izvorni_sadrzaj>
    <derivirana_varijabla naziv="DomainObject.Predmet.ProtustrankaNazivFormated_1">AMIŽIĆ I &amp; S AUTO d.o.o. za promet, usluge i trgovinu u stečaju</derivirana_varijabla>
    <derivirana_varijabla naziv="Padez">AMIŽIĆ I &amp; S AUTO d.o.o. za promet, usluge i trgovinu u stečaju</derivirana_varijabla>
  </DomainObject.Predmet.ProtustrankaNazivFormated>
  <DomainObject.Predmet.ProtustrankaNazivFormatedOIB>
    <izvorni_sadrzaj>AMIŽIĆ I &amp; S AUTO d.o.o. za promet, usluge i trgovinu u stečaju, OIB 07902456992</izvorni_sadrzaj>
    <derivirana_varijabla naziv="DomainObject.Predmet.ProtustrankaNazivFormatedOIB_1">AMIŽIĆ I &amp; S AUTO d.o.o. za promet, usluge i trgovinu u stečaju, OIB 07902456992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25 - Tomljenović</izvorni_sadrzaj>
    <derivirana_varijabla naziv="DomainObject.Predmet.Referada.Naziv_1">Ref. 25 - Tomljenović</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Lidija Tomljenović</izvorni_sadrzaj>
    <derivirana_varijabla naziv="DomainObject.Predmet.Referada.Sudac_1">Lidija Tomljenović</derivirana_varijabla>
    <derivirana_varijabla naziv="Dativ">Lidija Tomljenović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SPLIT</izvorni_sadrzaj>
    <derivirana_varijabla naziv="DomainObject.Predmet.StrankaFormated_1">  GRAD SPLIT</derivirana_varijabla>
  </DomainObject.Predmet.StrankaFormated>
  <DomainObject.Predmet.StrankaFormatedOIB>
    <izvorni_sadrzaj>  GRAD SPLIT, OIB 78755598868</izvorni_sadrzaj>
    <derivirana_varijabla naziv="DomainObject.Predmet.StrankaFormatedOIB_1">  GRAD SPLIT, OIB 78755598868</derivirana_varijabla>
  </DomainObject.Predmet.StrankaFormatedOIB>
  <DomainObject.Predmet.StrankaFormatedWithAdress>
    <izvorni_sadrzaj> GRAD SPLIT, Branimirova obala 17, 21000 Split</izvorni_sadrzaj>
    <derivirana_varijabla naziv="DomainObject.Predmet.StrankaFormatedWithAdress_1"> GRAD SPLIT, Branimirova obala 17, 21000 Split</derivirana_varijabla>
  </DomainObject.Predmet.StrankaFormatedWithAdress>
  <DomainObject.Predmet.StrankaFormatedWithAdressOIB>
    <izvorni_sadrzaj> GRAD SPLIT, OIB 78755598868, Branimirova obala 17, 21000 Split</izvorni_sadrzaj>
    <derivirana_varijabla naziv="DomainObject.Predmet.StrankaFormatedWithAdressOIB_1"> GRAD SPLIT, OIB 78755598868, Branimirova obala 17, 21000 Split</derivirana_varijabla>
  </DomainObject.Predmet.StrankaFormatedWithAdressOIB>
  <DomainObject.Predmet.StrankaWithAdress>
    <izvorni_sadrzaj>GRAD SPLIT Branimirova obala 17,21000 Split</izvorni_sadrzaj>
    <derivirana_varijabla naziv="DomainObject.Predmet.StrankaWithAdress_1">GRAD SPLIT Branimirova obala 17,21000 Split</derivirana_varijabla>
  </DomainObject.Predmet.StrankaWithAdress>
  <DomainObject.Predmet.StrankaWithAdressOIB>
    <izvorni_sadrzaj>GRAD SPLIT, OIB 78755598868, Branimirova obala 17,21000 Split</izvorni_sadrzaj>
    <derivirana_varijabla naziv="DomainObject.Predmet.StrankaWithAdressOIB_1">GRAD SPLIT, OIB 78755598868, Branimirova obala 17,21000 Split</derivirana_varijabla>
  </DomainObject.Predmet.StrankaWithAdressOIB>
  <DomainObject.Predmet.StrankaNazivFormated>
    <izvorni_sadrzaj>GRAD SPLIT</izvorni_sadrzaj>
    <derivirana_varijabla naziv="DomainObject.Predmet.StrankaNazivFormated_1">GRAD SPLIT</derivirana_varijabla>
    <derivirana_varijabla naziv="Padez">GRAD SPLIT</derivirana_varijabla>
  </DomainObject.Predmet.StrankaNazivFormated>
  <DomainObject.Predmet.StrankaNazivFormatedOIB>
    <izvorni_sadrzaj>GRAD SPLIT, OIB 78755598868</izvorni_sadrzaj>
    <derivirana_varijabla naziv="DomainObject.Predmet.StrankaNazivFormatedOIB_1">GRAD SPLIT, OIB 78755598868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Osporeno potraživanje</izvorni_sadrzaj>
    <derivirana_varijabla naziv="DomainObject.Predmet.VrstaSpora.Naziv_1">Osporeno potraživanje</derivirana_varijabla>
  </DomainObject.Predmet.VrstaSpora.Naziv>
  <DomainObject.Predmet.Zapisnicar>
    <izvorni_sadrzaj>Kristina Škornjak</izvorni_sadrzaj>
    <derivirana_varijabla naziv="DomainObject.Predmet.Zapisnicar_1">Kristina Škornjak</derivirana_varijabla>
    <derivirana_varijabla naziv="Padez">Kristina Škornjak</derivirana_varijabla>
  </DomainObject.Predmet.Zapisnicar>
  <DomainObject.Predmet.StrankaListFormated>
    <izvorni_sadrzaj>
      <item>GRAD SPLIT</item>
    </izvorni_sadrzaj>
    <derivirana_varijabla naziv="DomainObject.Predmet.StrankaListFormated_1">
      <item>GRAD SPLIT</item>
    </derivirana_varijabla>
  </DomainObject.Predmet.StrankaListFormated>
  <DomainObject.Predmet.StrankaListFormatedOIB>
    <izvorni_sadrzaj>
      <item>GRAD SPLIT, OIB 78755598868</item>
    </izvorni_sadrzaj>
    <derivirana_varijabla naziv="DomainObject.Predmet.StrankaListFormatedOIB_1">
      <item>GRAD SPLIT, OIB 78755598868</item>
    </derivirana_varijabla>
  </DomainObject.Predmet.StrankaListFormatedOIB>
  <DomainObject.Predmet.StrankaListFormatedWithAdress>
    <izvorni_sadrzaj>
      <item>GRAD SPLIT, Branimirova obala 17, 21000 Split</item>
    </izvorni_sadrzaj>
    <derivirana_varijabla naziv="DomainObject.Predmet.StrankaListFormatedWithAdress_1">
      <item>GRAD SPLIT, Branimirova obala 17, 21000 Split</item>
    </derivirana_varijabla>
  </DomainObject.Predmet.StrankaListFormatedWithAdress>
  <DomainObject.Predmet.StrankaListFormatedWithAdressOIB>
    <izvorni_sadrzaj>
      <item>GRAD SPLIT, OIB 78755598868, Branimirova obala 17, 21000 Split</item>
    </izvorni_sadrzaj>
    <derivirana_varijabla naziv="DomainObject.Predmet.StrankaListFormatedWithAdressOIB_1">
      <item>GRAD SPLIT, OIB 78755598868, Branimirova obala 17, 21000 Split</item>
    </derivirana_varijabla>
  </DomainObject.Predmet.StrankaListFormatedWithAdressOIB>
  <DomainObject.Predmet.StrankaListNazivFormated>
    <izvorni_sadrzaj>
      <item>GRAD SPLIT</item>
    </izvorni_sadrzaj>
    <derivirana_varijabla naziv="DomainObject.Predmet.StrankaListNazivFormated_1">
      <item>GRAD SPLIT</item>
    </derivirana_varijabla>
  </DomainObject.Predmet.StrankaListNazivFormated>
  <DomainObject.Predmet.StrankaListNazivFormatedOIB>
    <izvorni_sadrzaj>
      <item>GRAD SPLIT, OIB 78755598868</item>
    </izvorni_sadrzaj>
    <derivirana_varijabla naziv="DomainObject.Predmet.StrankaListNazivFormatedOIB_1">
      <item>GRAD SPLIT, OIB 78755598868</item>
    </derivirana_varijabla>
  </DomainObject.Predmet.StrankaListNazivFormatedOIB>
  <DomainObject.Predmet.ProtuStrankaListFormated>
    <izvorni_sadrzaj>
      <item>AMIŽIĆ I &amp; S AUTO d.o.o. za promet, usluge i trgovinu u stečaju</item>
    </izvorni_sadrzaj>
    <derivirana_varijabla naziv="DomainObject.Predmet.ProtuStrankaListFormated_1">
      <item>AMIŽIĆ I &amp; S AUTO d.o.o. za promet, usluge i trgovinu u stečaju</item>
    </derivirana_varijabla>
  </DomainObject.Predmet.ProtuStrankaListFormated>
  <DomainObject.Predmet.ProtuStrankaListFormatedOIB>
    <izvorni_sadrzaj>
      <item>AMIŽIĆ I &amp; S AUTO d.o.o. za promet, usluge i trgovinu u stečaju, OIB 07902456992</item>
    </izvorni_sadrzaj>
    <derivirana_varijabla naziv="DomainObject.Predmet.ProtuStrankaListFormatedOIB_1">
      <item>AMIŽIĆ I &amp; S AUTO d.o.o. za promet, usluge i trgovinu u stečaju, OIB 07902456992</item>
    </derivirana_varijabla>
  </DomainObject.Predmet.ProtuStrankaListFormatedOIB>
  <DomainObject.Predmet.ProtuStrankaListFormatedWithAdress>
    <izvorni_sadrzaj>
      <item>AMIŽIĆ I &amp; S AUTO d.o.o. za promet, usluge i trgovinu u stečaju, Mosorska 65, 21311 Žrnovnica</item>
    </izvorni_sadrzaj>
    <derivirana_varijabla naziv="DomainObject.Predmet.ProtuStrankaListFormatedWithAdress_1">
      <item>AMIŽIĆ I &amp; S AUTO d.o.o. za promet, usluge i trgovinu u stečaju, Mosorska 65, 21311 Žrnovnica</item>
    </derivirana_varijabla>
  </DomainObject.Predmet.ProtuStrankaListFormatedWithAdress>
  <DomainObject.Predmet.ProtuStrankaListFormatedWithAdressOIB>
    <izvorni_sadrzaj>
      <item>AMIŽIĆ I &amp; S AUTO d.o.o. za promet, usluge i trgovinu u stečaju, OIB 07902456992, Mosorska 65, 21311 Žrnovnica</item>
    </izvorni_sadrzaj>
    <derivirana_varijabla naziv="DomainObject.Predmet.ProtuStrankaListFormatedWithAdressOIB_1">
      <item>AMIŽIĆ I &amp; S AUTO d.o.o. za promet, usluge i trgovinu u stečaju, OIB 07902456992, Mosorska 65, 21311 Žrnovnica</item>
    </derivirana_varijabla>
  </DomainObject.Predmet.ProtuStrankaListFormatedWithAdressOIB>
  <DomainObject.Predmet.ProtuStrankaListNazivFormated>
    <izvorni_sadrzaj>
      <item>AMIŽIĆ I &amp; S AUTO d.o.o. za promet, usluge i trgovinu u stečaju</item>
    </izvorni_sadrzaj>
    <derivirana_varijabla naziv="DomainObject.Predmet.ProtuStrankaListNazivFormated_1">
      <item>AMIŽIĆ I &amp; S AUTO d.o.o. za promet, usluge i trgovinu u stečaju</item>
    </derivirana_varijabla>
  </DomainObject.Predmet.ProtuStrankaListNazivFormated>
  <DomainObject.Predmet.ProtuStrankaListNazivFormatedOIB>
    <izvorni_sadrzaj>
      <item>AMIŽIĆ I &amp; S AUTO d.o.o. za promet, usluge i trgovinu u stečaju, OIB 07902456992</item>
    </izvorni_sadrzaj>
    <derivirana_varijabla naziv="DomainObject.Predmet.ProtuStrankaListNazivFormatedOIB_1">
      <item>AMIŽIĆ I &amp; S AUTO d.o.o. za promet, usluge i trgovinu u stečaju, OIB 07902456992</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9. listopada 2019.</izvorni_sadrzaj>
    <derivirana_varijabla naziv="DomainObject.Datum_1">9. listopada 2019.</derivirana_varijabla>
  </DomainObject.Datum>
  <DomainObject.PoslovniBrojDokumenta>
    <izvorni_sadrzaj>Pž-5664/2019-2</izvorni_sadrzaj>
    <derivirana_varijabla naziv="DomainObject.PoslovniBrojDokumenta_1">Pž-5664/2019-2</derivirana_varijabla>
  </DomainObject.PoslovniBrojDokumenta>
  <DomainObject.Predmet.StrankaIDrugi>
    <izvorni_sadrzaj>GRAD SPLIT</izvorni_sadrzaj>
    <derivirana_varijabla naziv="DomainObject.Predmet.StrankaIDrugi_1">GRAD SPLIT</derivirana_varijabla>
  </DomainObject.Predmet.StrankaIDrugi>
  <DomainObject.Predmet.ProtustrankaIDrugi>
    <izvorni_sadrzaj>AMIŽIĆ I &amp; S AUTO d.o.o. za promet, usluge i trgovinu u stečaju</izvorni_sadrzaj>
    <derivirana_varijabla naziv="DomainObject.Predmet.ProtustrankaIDrugi_1">AMIŽIĆ I &amp; S AUTO d.o.o. za promet, usluge i trgovinu u stečaju</derivirana_varijabla>
  </DomainObject.Predmet.ProtustrankaIDrugi>
  <DomainObject.Predmet.StrankaIDrugiAdressOIB>
    <izvorni_sadrzaj>GRAD SPLIT, OIB 78755598868, Branimirova obala 17, 21000 Split</izvorni_sadrzaj>
    <derivirana_varijabla naziv="DomainObject.Predmet.StrankaIDrugiAdressOIB_1">GRAD SPLIT, OIB 78755598868, Branimirova obala 17, 21000 Split</derivirana_varijabla>
  </DomainObject.Predmet.StrankaIDrugiAdressOIB>
  <DomainObject.Predmet.ProtustrankaIDrugiAdressOIB>
    <izvorni_sadrzaj>AMIŽIĆ I &amp; S AUTO d.o.o. za promet, usluge i trgovinu u stečaju, OIB 07902456992, Mosorska 65, 21311 Žrnovnica</izvorni_sadrzaj>
    <derivirana_varijabla naziv="DomainObject.Predmet.ProtustrankaIDrugiAdressOIB_1">AMIŽIĆ I &amp; S AUTO d.o.o. za promet, usluge i trgovinu u stečaju, OIB 07902456992, Mosorska 65,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listopada 2019.</izvorni_sadrzaj>
    <derivirana_varijabla naziv="DomainObject.Predmet.OdlukaRjesenje.DatumDonosenjaOdluke_1">1. listopada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Pž-5664/2019-2</izvorni_sadrzaj>
    <derivirana_varijabla naziv="DomainObject.Predmet.OdlukaRjesenje.Oznaka_1">Pž-5664/2019-2</derivirana_varijabla>
  </DomainObject.Predmet.OdlukaRjesenje.Oznaka>
  <DomainObject.Predmet.SudioniciListNaziv>
    <izvorni_sadrzaj>
      <item>AMIŽIĆ I &amp; S AUTO d.o.o. za promet, usluge i trgovinu u stečaju</item>
      <item>GRAD SPLIT</item>
    </izvorni_sadrzaj>
    <derivirana_varijabla naziv="DomainObject.Predmet.SudioniciListNaziv_1">
      <item>AMIŽIĆ I &amp; S AUTO d.o.o. za promet, usluge i trgovinu u stečaju</item>
      <item>GRAD SPLIT</item>
    </derivirana_varijabla>
    <derivirana_varijabla naziv="OstaliSudionici">
      <item>AMIŽIĆ I &amp; S AUTO d.o.o. za promet, usluge i trgovinu u stečaju</item>
      <item>GRAD SPLIT</item>
    </derivirana_varijabla>
  </DomainObject.Predmet.SudioniciListNaziv>
  <DomainObject.Predmet.SudioniciListAdressOIB>
    <izvorni_sadrzaj>
      <item>AMIŽIĆ I &amp; S AUTO d.o.o. za promet, usluge i trgovinu u stečaju, OIB 07902456992, Mosorska 65,21311 Žrnovnica</item>
      <item>GRAD SPLIT, OIB 78755598868, Branimirova obala 17,21000 Split</item>
    </izvorni_sadrzaj>
    <derivirana_varijabla naziv="DomainObject.Predmet.SudioniciListAdressOIB_1">
      <item>AMIŽIĆ I &amp; S AUTO d.o.o. za promet, usluge i trgovinu u stečaju, OIB 07902456992, Mosorska 65,21311 Žrnovnica</item>
      <item>GRAD SPLIT, OIB 78755598868, Branimirova obala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07902456992</item>
      <item>, OIB 78755598868</item>
    </izvorni_sadrzaj>
    <derivirana_varijabla naziv="DomainObject.Predmet.SudioniciListNazivOIB_1">
      <item>, OIB 07902456992</item>
      <item>, OIB 78755598868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St-393/2015</izvorni_sadrzaj>
    <derivirana_varijabla naziv="DomainObject.Predmet.OznakaNizestupanjskogPredmeta_1">St-393/2015</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9E196B-C476-41B7-B2A3-46C2B6160E2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1088</properties:Words>
  <properties:Characters>5989</properties:Characters>
  <properties:Lines>135</properties:Lines>
  <properties:Paragraphs>35</properties:Paragraphs>
  <properties:TotalTime>182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7057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Vesna Perišić</cp:lastModifiedBy>
  <cp:lastPrinted>2019-10-09T08:43:00Z</cp:lastPrinted>
  <dcterms:modified xmlns:xsi="http://www.w3.org/2001/XMLSchema-instance" xsi:type="dcterms:W3CDTF">2019-10-18T07:54:00Z</dcterms:modified>
  <cp:revision>24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3</vt:i4>
  </prop:property>
  <prop:property fmtid="{D5CDD505-2E9C-101B-9397-08002B2CF9AE}" pid="5" name="Naslov">
    <vt:lpwstr>Podnesak - Rješenje - odbijena žalba kao neosnovana - potvrđeno rješenje 1.st. (19-5664-st_ispit-osp-uput_psplit_-AMIZIC_pot.docx)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y fmtid="{D5CDD505-2E9C-101B-9397-08002B2CF9AE}" pid="9" name="eSPIS_CC_ID">
    <vt:lpwstr>4254292035</vt:lpwstr>
  </prop:property>
</prop:Properties>
</file>